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5458B572">
                <wp:simplePos x="0" y="0"/>
                <wp:positionH relativeFrom="margin">
                  <wp:align>center</wp:align>
                </wp:positionH>
                <wp:positionV relativeFrom="paragraph">
                  <wp:posOffset>-339090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6.7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0AB934A5" w:rsidR="00A37DFD" w:rsidRDefault="00DD513E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40684F4B">
                <wp:simplePos x="0" y="0"/>
                <wp:positionH relativeFrom="margin">
                  <wp:posOffset>-232410</wp:posOffset>
                </wp:positionH>
                <wp:positionV relativeFrom="paragraph">
                  <wp:posOffset>64770</wp:posOffset>
                </wp:positionV>
                <wp:extent cx="5934075" cy="7229475"/>
                <wp:effectExtent l="57150" t="57150" r="47625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229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9A14F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Artículo 7. Tipos de Matrículas. - Se establecen tres tipos de matrículas: ordinaria, extraordinaria y especial.</w:t>
                            </w:r>
                          </w:p>
                          <w:p w14:paraId="0F3E4D76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6765A5" w14:textId="594F9611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a) Matrícula ordinaria.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 realiza de conformidad al calendario académico aprobado por el Consejo Superior Universitario de la UPSE y que en ningún caso</w:t>
                            </w:r>
                            <w:r w:rsidR="00DD513E"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podrá ser mayor a 15 días, ni posterior al inicio de actividades académicas.</w:t>
                            </w:r>
                          </w:p>
                          <w:p w14:paraId="33B365AD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b) Matrícula extraordinaria.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 aquella que se realiza según calendario académico y no podrá exceder el plazo máximo de 15 días posteriores a la culminación del periodo de matrícula ordinaria, está sujeta al pago de los rubros contemplados en el Reglamento de Tasas y Derechos, salvo los casos señalados en el artículo ocho de este reglamento.</w:t>
                            </w:r>
                          </w:p>
                          <w:p w14:paraId="1B54CBE9" w14:textId="1862CEEC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c) Matrícula Especial.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 aquella dirigida para quien, en casos excepcionales y por circunstancias de caso fortuito o fuerza mayor debidamente documentadas y justificadas, no se haya matriculado de manera ordinaria o extraordinaria. Esta matrícula se realizará hasta dentro de los 15 días posteriores a la culminación del período de matrícula extraordinaria, según el calendario académico de la UPSE y su trámite será solicitado ante el Decanato de la Facultad correspondiente para luego ser conocido, analizado y resuelto por el Consejo Superior Universitario.</w:t>
                            </w:r>
                          </w:p>
                          <w:p w14:paraId="1F1F5C86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2D40F9" w14:textId="77777777" w:rsidR="00471E51" w:rsidRPr="00DD513E" w:rsidRDefault="00471E51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Este tipo de matrícula será otorgado únicamente para cursar períodos académicos ordinarios.</w:t>
                            </w:r>
                          </w:p>
                          <w:p w14:paraId="297B3BD3" w14:textId="77777777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E853AF" w14:textId="75D41FAD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Artículo 8.- Del caso fortuito y la fuerza mayor. -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Los requerimientos de matrículas especiales serán acogidos a trámite de manera exclusiva en los casos siguientes:</w:t>
                            </w:r>
                          </w:p>
                          <w:p w14:paraId="3182FB3A" w14:textId="6514328A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Enfermedades catastróficas, infectocontagiosas e imposibilidad física grave derivada de accidentes, embarazos y partos, certificada por el director del Departamento de Bienestar Universitario;</w:t>
                            </w:r>
                          </w:p>
                          <w:p w14:paraId="5528F863" w14:textId="2E8D0CE0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Contingencias graves derivadas de paros y desastres naturales que afecten el traslado a los predios universitarios; se evidenciará a través de presentación de los medios de convicción que permitan evidenciar la afectación existente.</w:t>
                            </w:r>
                          </w:p>
                          <w:p w14:paraId="5505F340" w14:textId="10B6B3CF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Incendios e inundaciones, siempre y cuando se produjeran en el domicilio o lugar de trabajo del estudiante, comprobado a través de presentación de los medios de convicción que permitan evidenciar la afectación existente.</w:t>
                            </w:r>
                          </w:p>
                          <w:p w14:paraId="3D71551A" w14:textId="048AD1B0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Asistencia a eventos oficiales en representación de la UPSE, la cual deberá ser certificada por la autoridad que delegó tal participación.</w:t>
                            </w:r>
                          </w:p>
                          <w:p w14:paraId="23C11175" w14:textId="078AD685" w:rsid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e)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Fallecimiento en el contexto de la muerte de un familiar del estudiante, hasta segundo grado de consanguinidad o afinidad, será corroborado mediante partida de defunción.</w:t>
                            </w:r>
                          </w:p>
                          <w:p w14:paraId="0831E52C" w14:textId="77777777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9148B7" w14:textId="399728EA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Todas estas causales serán de consideración, dentro de los trámites de matrículas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extraordinarias y especiales, siempre que cuenten con los documentos que certifiquen tales</w:t>
                            </w:r>
                          </w:p>
                          <w:p w14:paraId="65672F58" w14:textId="3F400F3F" w:rsidR="00DD513E" w:rsidRPr="00DD513E" w:rsidRDefault="00DD513E" w:rsidP="00DD513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antecedentes y que los acontecimientos se hayan dado dentro de los periodos 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matriculación contemplados en el calendario académico.</w:t>
                            </w:r>
                          </w:p>
                          <w:p w14:paraId="7D695EA9" w14:textId="7BB64E05" w:rsidR="00A37DFD" w:rsidRPr="00DD513E" w:rsidRDefault="00A37DFD" w:rsidP="00DD513E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8.3pt;margin-top:5.1pt;width:467.25pt;height:5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" fillcolor="#d8d8d8 [2732]" strokecolor="#bfbfbf [2412]" strokeweight=".5pt">
                <v:stroke joinstyle="miter"/>
                <v:textbox>
                  <w:txbxContent>
                    <w:p w14:paraId="61C9A14F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Artículo 7. Tipos de Matrículas. - Se establecen tres tipos de matrículas: ordinaria, extraordinaria y especial.</w:t>
                      </w:r>
                    </w:p>
                    <w:p w14:paraId="0F3E4D76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6765A5" w14:textId="594F9611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a) Matrícula ordinaria.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 realiza de conformidad al calendario académico aprobado por el Consejo Superior Universitario de la UPSE y que en ningún caso</w:t>
                      </w:r>
                      <w:r w:rsidR="00DD513E"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podrá ser mayor a 15 días, ni posterior al inicio de actividades académicas.</w:t>
                      </w:r>
                    </w:p>
                    <w:p w14:paraId="33B365AD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b) Matrícula extraordinaria.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 aquella que se realiza según calendario académico y no podrá exceder el plazo máximo de 15 días posteriores a la culminación del periodo de matrícula ordinaria, está sujeta al pago de los rubros contemplados en el Reglamento de Tasas y Derechos, salvo los casos señalados en el artículo ocho de este reglamento.</w:t>
                      </w:r>
                    </w:p>
                    <w:p w14:paraId="1B54CBE9" w14:textId="1862CEEC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c) Matrícula Especial.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 aquella dirigida para quien, en casos excepcionales y por circunstancias de caso fortuito o fuerza mayor debidamente documentadas y justificadas, no se haya matriculado de manera ordinaria o extraordinaria. Esta matrícula se realizará hasta dentro de los 15 días posteriores a la culminación del período de matrícula extraordinaria, según el calendario académico de la UPSE y su trámite será solicitado ante el Decanato de la Facultad correspondiente para luego ser conocido, analizado y resuelto por el Consejo Superior Universitario.</w:t>
                      </w:r>
                    </w:p>
                    <w:p w14:paraId="1F1F5C86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2D40F9" w14:textId="77777777" w:rsidR="00471E51" w:rsidRPr="00DD513E" w:rsidRDefault="00471E51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Este tipo de matrícula será otorgado únicamente para cursar períodos académicos ordinarios.</w:t>
                      </w:r>
                    </w:p>
                    <w:p w14:paraId="297B3BD3" w14:textId="77777777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E853AF" w14:textId="75D41FAD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Artículo 8.- Del caso fortuito y la fuerza mayor. -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Los requerimientos de matrículas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especiales serán acogidos a trámite de manera exclusiva en los casos siguientes:</w:t>
                      </w:r>
                    </w:p>
                    <w:p w14:paraId="3182FB3A" w14:textId="6514328A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Enfermedades catastróficas, infectocontagiosas e imposibilidad física grave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derivada de accidentes, embarazos y partos, certificada por el director del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Departamento de Bienestar Universitario;</w:t>
                      </w:r>
                    </w:p>
                    <w:p w14:paraId="5528F863" w14:textId="2E8D0CE0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Contingencias graves derivadas de paros y desastres naturales que afecten el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traslado a los predios universitarios; se evidenciará a través de presentación de los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medios de convicción que permitan evidenciar la afectación existente.</w:t>
                      </w:r>
                    </w:p>
                    <w:p w14:paraId="5505F340" w14:textId="10B6B3CF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Incendios e inundaciones, siempre y cuando se produjeran en el domicilio o lugar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 trabajo del estudiante, comprobado a través de presentación de los medios de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convicción que permitan evidenciar la afectación existente.</w:t>
                      </w:r>
                    </w:p>
                    <w:p w14:paraId="3D71551A" w14:textId="048AD1B0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Asistencia a eventos oficiales en representación de la UPSE, la cual deberá ser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certificada por la autoridad que delegó tal participación.</w:t>
                      </w:r>
                    </w:p>
                    <w:p w14:paraId="23C11175" w14:textId="078AD685" w:rsid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e)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Fallecimiento en el contexto de la muerte de un familiar del estudiante, hasta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segundo grado de consanguinidad o afinidad, será corroborado mediante partida de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defunción.</w:t>
                      </w:r>
                    </w:p>
                    <w:p w14:paraId="0831E52C" w14:textId="77777777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9148B7" w14:textId="399728EA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Todas estas causales serán de consideración, dentro de los trámites de matrículas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extraordinarias y especiales, siempre que cuenten con los documentos que certifiquen tales</w:t>
                      </w:r>
                    </w:p>
                    <w:p w14:paraId="65672F58" w14:textId="3F400F3F" w:rsidR="00DD513E" w:rsidRPr="00DD513E" w:rsidRDefault="00DD513E" w:rsidP="00DD513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antecedentes y que los acontecimientos se hayan dado dentro de los periodos 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D513E">
                        <w:rPr>
                          <w:rFonts w:ascii="Arial" w:hAnsi="Arial" w:cs="Arial"/>
                          <w:sz w:val="20"/>
                          <w:szCs w:val="20"/>
                        </w:rPr>
                        <w:t>matriculación contemplados en el calendario académico.</w:t>
                      </w:r>
                    </w:p>
                    <w:p w14:paraId="7D695EA9" w14:textId="7BB64E05" w:rsidR="00A37DFD" w:rsidRPr="00DD513E" w:rsidRDefault="00A37DFD" w:rsidP="00DD513E">
                      <w:pPr>
                        <w:spacing w:after="0" w:line="240" w:lineRule="auto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096A3B" w14:textId="141F2ACA" w:rsidR="00A37DFD" w:rsidRDefault="00A37DFD" w:rsidP="00BE5F1E">
      <w:pPr>
        <w:spacing w:after="60" w:line="240" w:lineRule="auto"/>
        <w:jc w:val="both"/>
      </w:pP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639D6C63" w14:textId="77777777" w:rsidR="00471E51" w:rsidRDefault="00471E51" w:rsidP="00471E51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1C2DCF93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>
        <w:rPr>
          <w:rFonts w:ascii="Arial" w:hAnsi="Arial" w:cs="Arial"/>
          <w:b/>
          <w:bCs/>
          <w:sz w:val="24"/>
          <w:szCs w:val="24"/>
        </w:rPr>
        <w:t>MATRÍCULA</w:t>
      </w:r>
      <w:r w:rsidR="00471E51">
        <w:rPr>
          <w:rFonts w:ascii="Arial" w:hAnsi="Arial" w:cs="Arial"/>
          <w:b/>
          <w:bCs/>
          <w:sz w:val="24"/>
          <w:szCs w:val="24"/>
        </w:rPr>
        <w:t xml:space="preserve"> ESPECIAL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0174BF71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</w:t>
      </w:r>
      <w:r w:rsidR="00471E51">
        <w:rPr>
          <w:rFonts w:ascii="Arial" w:hAnsi="Arial" w:cs="Arial"/>
          <w:b/>
          <w:bCs/>
          <w:sz w:val="24"/>
          <w:szCs w:val="24"/>
        </w:rPr>
        <w:t>o</w:t>
      </w:r>
    </w:p>
    <w:p w14:paraId="3D035C60" w14:textId="35AD185D" w:rsidR="00A37DFD" w:rsidRPr="00915A45" w:rsidRDefault="00471E51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Juan Garcés Vargas PhD</w:t>
      </w:r>
      <w:r w:rsidR="00A37DFD" w:rsidRPr="00915A45">
        <w:rPr>
          <w:rFonts w:ascii="Arial" w:hAnsi="Arial" w:cs="Arial"/>
          <w:b/>
          <w:bCs/>
          <w:sz w:val="24"/>
          <w:szCs w:val="24"/>
        </w:rPr>
        <w:t>.</w:t>
      </w:r>
    </w:p>
    <w:p w14:paraId="44FBAA23" w14:textId="27D6522C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</w:t>
      </w:r>
      <w:r w:rsidR="00471E51">
        <w:rPr>
          <w:rFonts w:ascii="Arial" w:hAnsi="Arial" w:cs="Arial"/>
          <w:b/>
          <w:bCs/>
          <w:sz w:val="24"/>
          <w:szCs w:val="24"/>
        </w:rPr>
        <w:t>ECANO DE LA FACULTAD CIENCIAS DE LA INGENIERÍA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66912128" w:rsid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 w:rsidR="00D5656E"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me dirijo a usted</w:t>
      </w:r>
      <w:r w:rsidR="00484FDA">
        <w:rPr>
          <w:rFonts w:ascii="Arial" w:hAnsi="Arial" w:cs="Arial"/>
          <w:sz w:val="24"/>
          <w:szCs w:val="24"/>
        </w:rPr>
        <w:t xml:space="preserve"> y por su intermedio al Consejo Académico de la Facultad</w:t>
      </w:r>
      <w:r w:rsidRPr="00D5656E">
        <w:rPr>
          <w:rFonts w:ascii="Arial" w:hAnsi="Arial" w:cs="Arial"/>
          <w:sz w:val="24"/>
          <w:szCs w:val="24"/>
        </w:rPr>
        <w:t xml:space="preserve">, para solicitar me conceda </w:t>
      </w:r>
      <w:r w:rsidR="00471E51" w:rsidRPr="00471E51">
        <w:rPr>
          <w:rFonts w:ascii="Arial" w:hAnsi="Arial" w:cs="Arial"/>
          <w:b/>
          <w:bCs/>
          <w:sz w:val="24"/>
          <w:szCs w:val="24"/>
          <w:u w:val="single"/>
        </w:rPr>
        <w:t>MATRÍCULA ESPECIAL</w:t>
      </w:r>
      <w:r w:rsidR="00471E51">
        <w:rPr>
          <w:rFonts w:ascii="Arial" w:hAnsi="Arial" w:cs="Arial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para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en la carrera de </w:t>
      </w:r>
      <w:r w:rsidR="00D5656E">
        <w:rPr>
          <w:rFonts w:ascii="Arial" w:hAnsi="Arial" w:cs="Arial"/>
          <w:b/>
          <w:bCs/>
          <w:sz w:val="24"/>
          <w:szCs w:val="24"/>
        </w:rPr>
        <w:t>Ingeniería Industrial</w:t>
      </w:r>
      <w:r w:rsidRPr="00D5656E">
        <w:rPr>
          <w:rFonts w:ascii="Arial" w:hAnsi="Arial" w:cs="Arial"/>
          <w:sz w:val="24"/>
          <w:szCs w:val="24"/>
        </w:rPr>
        <w:t xml:space="preserve"> de la Facultad de Ciencias de la Ingeniería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A77815" w:rsidRPr="00471E51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-</w:t>
      </w:r>
      <w:r w:rsidR="00A77815" w:rsidRPr="00471E51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D5656E" w:rsidRPr="00471E51">
        <w:rPr>
          <w:rFonts w:ascii="Arial" w:hAnsi="Arial" w:cs="Arial"/>
          <w:b/>
          <w:bCs/>
          <w:color w:val="FF0000"/>
          <w:sz w:val="24"/>
          <w:szCs w:val="24"/>
        </w:rPr>
        <w:t>.</w:t>
      </w:r>
    </w:p>
    <w:p w14:paraId="5F2728EB" w14:textId="77777777" w:rsid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8C160" w14:textId="71DB0850" w:rsidR="00BE5F1E" w:rsidRDefault="00471E51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virtud, de</w:t>
      </w:r>
      <w:r w:rsidRPr="00471E51">
        <w:rPr>
          <w:rFonts w:ascii="Arial" w:hAnsi="Arial" w:cs="Arial"/>
          <w:sz w:val="24"/>
          <w:szCs w:val="24"/>
        </w:rPr>
        <w:t xml:space="preserve">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(detallar casos excepcionales o circunstancias de caso fortuito o fuerza mayor debidamente documentadas y justificadas)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</w:t>
      </w:r>
      <w:r w:rsidR="00BE5F1E" w:rsidRPr="00D5656E">
        <w:rPr>
          <w:rFonts w:ascii="Arial" w:hAnsi="Arial" w:cs="Arial"/>
          <w:sz w:val="24"/>
          <w:szCs w:val="24"/>
        </w:rPr>
        <w:t xml:space="preserve">establecidos en el </w:t>
      </w:r>
      <w:r w:rsidR="00BE5F1E" w:rsidRPr="00341B5C">
        <w:rPr>
          <w:rFonts w:ascii="Arial" w:hAnsi="Arial" w:cs="Arial"/>
          <w:b/>
          <w:bCs/>
          <w:i/>
          <w:iCs/>
          <w:sz w:val="24"/>
          <w:szCs w:val="24"/>
        </w:rPr>
        <w:t>Reglamento de Matriculación para Estudiantes de Grado de la UPSE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BE5F1E" w:rsidRPr="00D5656E">
        <w:rPr>
          <w:rFonts w:ascii="Arial" w:hAnsi="Arial" w:cs="Arial"/>
          <w:sz w:val="24"/>
          <w:szCs w:val="24"/>
        </w:rPr>
        <w:t xml:space="preserve"> </w:t>
      </w:r>
    </w:p>
    <w:p w14:paraId="48863FF8" w14:textId="77777777" w:rsidR="00471E51" w:rsidRPr="00D5656E" w:rsidRDefault="00471E51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396141DE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484FDA">
        <w:rPr>
          <w:rFonts w:ascii="Arial" w:hAnsi="Arial" w:cs="Arial"/>
          <w:b/>
          <w:bCs/>
          <w:sz w:val="24"/>
          <w:szCs w:val="24"/>
        </w:rPr>
        <w:t xml:space="preserve">Y </w:t>
      </w:r>
      <w:r w:rsidR="00484FDA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D486D" w14:textId="77777777" w:rsidR="00A82651" w:rsidRDefault="00A82651" w:rsidP="009132B8">
      <w:pPr>
        <w:spacing w:after="0" w:line="240" w:lineRule="auto"/>
      </w:pPr>
      <w:r>
        <w:separator/>
      </w:r>
    </w:p>
  </w:endnote>
  <w:endnote w:type="continuationSeparator" w:id="0">
    <w:p w14:paraId="153B96AC" w14:textId="77777777" w:rsidR="00A82651" w:rsidRDefault="00A82651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793DB" w14:textId="77777777" w:rsidR="00A82651" w:rsidRDefault="00A82651" w:rsidP="009132B8">
      <w:pPr>
        <w:spacing w:after="0" w:line="240" w:lineRule="auto"/>
      </w:pPr>
      <w:r>
        <w:separator/>
      </w:r>
    </w:p>
  </w:footnote>
  <w:footnote w:type="continuationSeparator" w:id="0">
    <w:p w14:paraId="0F8D39FF" w14:textId="77777777" w:rsidR="00A82651" w:rsidRDefault="00A82651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25BB4"/>
    <w:rsid w:val="00256420"/>
    <w:rsid w:val="00293F6E"/>
    <w:rsid w:val="00341B5C"/>
    <w:rsid w:val="003676B1"/>
    <w:rsid w:val="004041D9"/>
    <w:rsid w:val="00425224"/>
    <w:rsid w:val="00471E51"/>
    <w:rsid w:val="00484FDA"/>
    <w:rsid w:val="005502AA"/>
    <w:rsid w:val="0064627E"/>
    <w:rsid w:val="00735BC1"/>
    <w:rsid w:val="007C52FA"/>
    <w:rsid w:val="00852F62"/>
    <w:rsid w:val="008B628D"/>
    <w:rsid w:val="009132B8"/>
    <w:rsid w:val="009956FA"/>
    <w:rsid w:val="009B24D2"/>
    <w:rsid w:val="00A25C64"/>
    <w:rsid w:val="00A37DFD"/>
    <w:rsid w:val="00A40003"/>
    <w:rsid w:val="00A7237D"/>
    <w:rsid w:val="00A77815"/>
    <w:rsid w:val="00A82651"/>
    <w:rsid w:val="00AB6C68"/>
    <w:rsid w:val="00B42574"/>
    <w:rsid w:val="00BA45D2"/>
    <w:rsid w:val="00BD47CE"/>
    <w:rsid w:val="00BE5F1E"/>
    <w:rsid w:val="00BF706A"/>
    <w:rsid w:val="00D5656E"/>
    <w:rsid w:val="00D619F6"/>
    <w:rsid w:val="00DC6628"/>
    <w:rsid w:val="00DD513E"/>
    <w:rsid w:val="00DD67D2"/>
    <w:rsid w:val="00E923DF"/>
    <w:rsid w:val="00EB12C2"/>
    <w:rsid w:val="00FB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Carrera Ingeniería Industiral</cp:lastModifiedBy>
  <cp:revision>13</cp:revision>
  <dcterms:created xsi:type="dcterms:W3CDTF">2024-03-25T20:18:00Z</dcterms:created>
  <dcterms:modified xsi:type="dcterms:W3CDTF">2025-01-31T18:07:00Z</dcterms:modified>
</cp:coreProperties>
</file>